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8A" w:rsidRDefault="006E018A" w:rsidP="006E018A">
      <w:pPr>
        <w:pStyle w:val="Default"/>
        <w:rPr>
          <w:rFonts w:ascii="华文仿宋" w:eastAsia="华文仿宋" w:hAnsi="华文仿宋"/>
          <w:color w:val="auto"/>
          <w:sz w:val="32"/>
          <w:szCs w:val="32"/>
        </w:rPr>
      </w:pPr>
      <w:r>
        <w:rPr>
          <w:rFonts w:ascii="华文仿宋" w:eastAsia="华文仿宋" w:hAnsi="华文仿宋" w:hint="eastAsia"/>
          <w:color w:val="auto"/>
          <w:sz w:val="32"/>
          <w:szCs w:val="32"/>
        </w:rPr>
        <w:t>附件1</w:t>
      </w:r>
    </w:p>
    <w:tbl>
      <w:tblPr>
        <w:tblpPr w:leftFromText="180" w:rightFromText="180" w:vertAnchor="text" w:horzAnchor="page" w:tblpXSpec="center" w:tblpY="166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4"/>
        <w:gridCol w:w="6533"/>
      </w:tblGrid>
      <w:tr w:rsidR="006E018A" w:rsidTr="00533729">
        <w:trPr>
          <w:trHeight w:val="553"/>
          <w:jc w:val="center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@.迂.瑀.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期数及时间</w:t>
            </w:r>
          </w:p>
        </w:tc>
        <w:tc>
          <w:tcPr>
            <w:tcW w:w="6533" w:type="dxa"/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@.迂.瑀.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小学</w:t>
            </w:r>
            <w:proofErr w:type="gramStart"/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组培训</w:t>
            </w:r>
            <w:proofErr w:type="gramEnd"/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人数安排</w:t>
            </w:r>
          </w:p>
        </w:tc>
      </w:tr>
      <w:tr w:rsidR="006E018A" w:rsidTr="00533729">
        <w:trPr>
          <w:trHeight w:val="906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第一期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3月31日—4月5日</w:t>
            </w:r>
          </w:p>
        </w:tc>
        <w:tc>
          <w:tcPr>
            <w:tcW w:w="6533" w:type="dxa"/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昆明市40人、  红河州30人、   普洱市30人、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保山市20人、  怒江州10人</w:t>
            </w:r>
          </w:p>
        </w:tc>
      </w:tr>
      <w:tr w:rsidR="006E018A" w:rsidTr="00533729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第二期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4月5日—10日</w:t>
            </w:r>
          </w:p>
        </w:tc>
        <w:tc>
          <w:tcPr>
            <w:tcW w:w="6533" w:type="dxa"/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 xml:space="preserve">曲靖市35人、  文山州35人、   临沧市15人、  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 xml:space="preserve">丽江市15人、  楚雄州15人、   </w:t>
            </w:r>
          </w:p>
        </w:tc>
      </w:tr>
      <w:tr w:rsidR="006E018A" w:rsidTr="00533729">
        <w:trPr>
          <w:trHeight w:val="94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第三期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4月10日—15日</w:t>
            </w:r>
          </w:p>
        </w:tc>
        <w:tc>
          <w:tcPr>
            <w:tcW w:w="6533" w:type="dxa"/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大理州35人、  玉溪市15人、   昭通市35人、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德宏州15人、  迪庆州10人、   西双版纳州15人</w:t>
            </w:r>
          </w:p>
        </w:tc>
      </w:tr>
      <w:tr w:rsidR="006E018A" w:rsidTr="00533729">
        <w:trPr>
          <w:trHeight w:val="48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@.迂.瑀.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期数及时间</w:t>
            </w:r>
          </w:p>
        </w:tc>
        <w:tc>
          <w:tcPr>
            <w:tcW w:w="6533" w:type="dxa"/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@.迂.瑀.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初中</w:t>
            </w:r>
            <w:proofErr w:type="gramStart"/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组培训</w:t>
            </w:r>
            <w:proofErr w:type="gramEnd"/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人数安排</w:t>
            </w:r>
          </w:p>
        </w:tc>
      </w:tr>
      <w:tr w:rsidR="006E018A" w:rsidTr="00533729">
        <w:trPr>
          <w:trHeight w:val="100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第四期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4月15日—20日</w:t>
            </w:r>
          </w:p>
        </w:tc>
        <w:tc>
          <w:tcPr>
            <w:tcW w:w="6533" w:type="dxa"/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昆明市30人、  红河州20人、   普洱市20人、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保山市15人、  怒江州5人、    大理州20人、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德宏州15人、  迪庆州5人</w:t>
            </w:r>
          </w:p>
        </w:tc>
      </w:tr>
      <w:tr w:rsidR="006E018A" w:rsidTr="00533729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第五期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4月20日—25日</w:t>
            </w:r>
          </w:p>
        </w:tc>
        <w:tc>
          <w:tcPr>
            <w:tcW w:w="6533" w:type="dxa"/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 xml:space="preserve">玉溪市10人、  曲靖市35人、   楚雄州10人、   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文山州30人、  临沧市15人、   丽江市15人、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 xml:space="preserve">昭通市15人、  西双版纳州10人  </w:t>
            </w:r>
          </w:p>
        </w:tc>
      </w:tr>
      <w:tr w:rsidR="006E018A" w:rsidTr="00533729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@.迂.瑀.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期数及时间</w:t>
            </w:r>
          </w:p>
        </w:tc>
        <w:tc>
          <w:tcPr>
            <w:tcW w:w="6533" w:type="dxa"/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宋体@.迂.瑀."/>
                <w:b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高中组及大学</w:t>
            </w:r>
            <w:proofErr w:type="gramStart"/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组培训</w:t>
            </w:r>
            <w:proofErr w:type="gramEnd"/>
            <w:r>
              <w:rPr>
                <w:rFonts w:ascii="华文仿宋" w:eastAsia="华文仿宋" w:hAnsi="华文仿宋" w:cs="宋体@.迂.瑀." w:hint="eastAsia"/>
                <w:b/>
                <w:color w:val="000000"/>
                <w:szCs w:val="21"/>
              </w:rPr>
              <w:t>人数安排</w:t>
            </w:r>
          </w:p>
        </w:tc>
      </w:tr>
      <w:tr w:rsidR="006E018A" w:rsidTr="00533729">
        <w:trPr>
          <w:trHeight w:val="55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第六期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4月25日—30日</w:t>
            </w:r>
          </w:p>
        </w:tc>
        <w:tc>
          <w:tcPr>
            <w:tcW w:w="6533" w:type="dxa"/>
            <w:vAlign w:val="center"/>
          </w:tcPr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昆明市10人、  红河州10人、   大理州10人、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曲靖市10人、  玉溪市10人、   怒江州4人、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楚雄州10人、  普洱市10人、   昭通市10人、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保山市10人、  文山州10人、   德宏州5人、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临沧市10人、  迪庆州3人、    丽江市5人、   西双版纳州3人</w:t>
            </w:r>
          </w:p>
          <w:p w:rsidR="006E018A" w:rsidRDefault="006E018A" w:rsidP="00533729"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eastAsia="华文仿宋" w:hAnsi="华文仿宋" w:cs="宋体@.迂.瑀."/>
                <w:color w:val="000000"/>
                <w:szCs w:val="21"/>
              </w:rPr>
            </w:pPr>
            <w:r>
              <w:rPr>
                <w:rFonts w:ascii="华文仿宋" w:eastAsia="华文仿宋" w:hAnsi="华文仿宋" w:cs="宋体@.迂.瑀." w:hint="eastAsia"/>
                <w:color w:val="000000"/>
                <w:szCs w:val="21"/>
              </w:rPr>
              <w:t>全省高等院校及全省中专学校，每校1人</w:t>
            </w:r>
          </w:p>
        </w:tc>
      </w:tr>
    </w:tbl>
    <w:p w:rsidR="006E018A" w:rsidRDefault="006E018A" w:rsidP="006E018A">
      <w:pPr>
        <w:pStyle w:val="Default"/>
        <w:spacing w:line="400" w:lineRule="exact"/>
        <w:jc w:val="center"/>
        <w:rPr>
          <w:rFonts w:ascii="华文中宋" w:eastAsia="华文中宋" w:hAnsi="华文中宋"/>
          <w:b/>
          <w:color w:val="auto"/>
          <w:sz w:val="32"/>
          <w:szCs w:val="32"/>
        </w:rPr>
      </w:pPr>
    </w:p>
    <w:p w:rsidR="006E018A" w:rsidRDefault="006E018A" w:rsidP="006E018A">
      <w:pPr>
        <w:pStyle w:val="Defaul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名额分配表</w:t>
      </w:r>
    </w:p>
    <w:p w:rsidR="006E018A" w:rsidRDefault="006E018A" w:rsidP="006E018A">
      <w:pPr>
        <w:pStyle w:val="Default"/>
        <w:spacing w:line="400" w:lineRule="exact"/>
        <w:jc w:val="center"/>
        <w:rPr>
          <w:rFonts w:ascii="华文中宋" w:eastAsia="华文中宋" w:hAnsi="华文中宋"/>
          <w:b/>
          <w:color w:val="auto"/>
          <w:sz w:val="32"/>
          <w:szCs w:val="32"/>
        </w:rPr>
      </w:pPr>
    </w:p>
    <w:p w:rsidR="006E018A" w:rsidRDefault="006E018A" w:rsidP="006E018A">
      <w:pPr>
        <w:pStyle w:val="Default"/>
        <w:spacing w:line="400" w:lineRule="exact"/>
        <w:jc w:val="center"/>
        <w:rPr>
          <w:rFonts w:ascii="华文中宋" w:eastAsia="华文中宋" w:hAnsi="华文中宋"/>
          <w:b/>
          <w:color w:val="auto"/>
          <w:sz w:val="32"/>
          <w:szCs w:val="32"/>
        </w:rPr>
      </w:pPr>
    </w:p>
    <w:p w:rsidR="006E018A" w:rsidRDefault="006E018A" w:rsidP="006E018A">
      <w:pPr>
        <w:pStyle w:val="Default"/>
        <w:spacing w:line="400" w:lineRule="exact"/>
        <w:jc w:val="center"/>
        <w:rPr>
          <w:rFonts w:ascii="华文中宋" w:eastAsia="华文中宋" w:hAnsi="华文中宋"/>
          <w:b/>
          <w:color w:val="auto"/>
          <w:sz w:val="32"/>
          <w:szCs w:val="32"/>
        </w:rPr>
      </w:pPr>
    </w:p>
    <w:p w:rsidR="006E018A" w:rsidRDefault="006E018A" w:rsidP="006E018A">
      <w:pPr>
        <w:pStyle w:val="Default"/>
        <w:spacing w:line="400" w:lineRule="exact"/>
        <w:jc w:val="center"/>
        <w:rPr>
          <w:rFonts w:ascii="华文中宋" w:eastAsia="华文中宋" w:hAnsi="华文中宋"/>
          <w:b/>
          <w:color w:val="auto"/>
          <w:sz w:val="32"/>
          <w:szCs w:val="32"/>
        </w:rPr>
      </w:pPr>
    </w:p>
    <w:p w:rsidR="006E018A" w:rsidRDefault="006E018A" w:rsidP="006E018A">
      <w:pPr>
        <w:pStyle w:val="Default"/>
        <w:spacing w:line="400" w:lineRule="exact"/>
        <w:jc w:val="center"/>
        <w:rPr>
          <w:rFonts w:ascii="华文中宋" w:eastAsia="华文中宋" w:hAnsi="华文中宋"/>
          <w:b/>
          <w:color w:val="auto"/>
          <w:sz w:val="32"/>
          <w:szCs w:val="32"/>
        </w:rPr>
      </w:pPr>
    </w:p>
    <w:p w:rsidR="00497C36" w:rsidRDefault="00401D97"/>
    <w:sectPr w:rsidR="00497C36" w:rsidSect="004D3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97" w:rsidRDefault="00401D97" w:rsidP="00733E57">
      <w:r>
        <w:separator/>
      </w:r>
    </w:p>
  </w:endnote>
  <w:endnote w:type="continuationSeparator" w:id="0">
    <w:p w:rsidR="00401D97" w:rsidRDefault="00401D97" w:rsidP="0073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@.迂.瑀.">
    <w:altName w:val="宋体"/>
    <w:charset w:val="86"/>
    <w:family w:val="roma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97" w:rsidRDefault="00401D97" w:rsidP="00733E57">
      <w:r>
        <w:separator/>
      </w:r>
    </w:p>
  </w:footnote>
  <w:footnote w:type="continuationSeparator" w:id="0">
    <w:p w:rsidR="00401D97" w:rsidRDefault="00401D97" w:rsidP="00733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18A"/>
    <w:rsid w:val="00323A63"/>
    <w:rsid w:val="00401D97"/>
    <w:rsid w:val="004D3828"/>
    <w:rsid w:val="004E7394"/>
    <w:rsid w:val="006E018A"/>
    <w:rsid w:val="00733E57"/>
    <w:rsid w:val="008C676B"/>
    <w:rsid w:val="00A863E8"/>
    <w:rsid w:val="00E9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18A"/>
    <w:pPr>
      <w:widowControl w:val="0"/>
      <w:autoSpaceDE w:val="0"/>
      <w:autoSpaceDN w:val="0"/>
      <w:adjustRightInd w:val="0"/>
    </w:pPr>
    <w:rPr>
      <w:rFonts w:ascii="宋体@.迂.瑀." w:eastAsia="宋体@.迂.瑀." w:hAnsi="Times New Roman" w:cs="宋体@.迂.瑀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33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E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E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BEB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用户李华海</dc:creator>
  <cp:lastModifiedBy>用户厅办公室</cp:lastModifiedBy>
  <cp:revision>2</cp:revision>
  <dcterms:created xsi:type="dcterms:W3CDTF">2017-03-14T01:12:00Z</dcterms:created>
  <dcterms:modified xsi:type="dcterms:W3CDTF">2017-03-16T02:16:00Z</dcterms:modified>
</cp:coreProperties>
</file>