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013E26"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模拟护士站</w:t>
      </w:r>
      <w:r w:rsidR="00F86B16" w:rsidRPr="00EB2D0B">
        <w:rPr>
          <w:rFonts w:ascii="微软雅黑" w:hAnsi="微软雅黑" w:cs="宋体" w:hint="eastAsia"/>
          <w:b/>
          <w:bCs/>
          <w:sz w:val="30"/>
          <w:szCs w:val="30"/>
        </w:rPr>
        <w:t>设备招标文件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013E26">
        <w:rPr>
          <w:rFonts w:ascii="宋体" w:eastAsia="宋体" w:hAnsi="宋体" w:cs="宋体" w:hint="eastAsia"/>
          <w:bCs/>
          <w:color w:val="222222"/>
          <w:sz w:val="24"/>
          <w:szCs w:val="24"/>
        </w:rPr>
        <w:t>模拟护士站</w:t>
      </w:r>
      <w:r w:rsidRPr="00416F48">
        <w:rPr>
          <w:rFonts w:ascii="宋体" w:eastAsia="宋体" w:hAnsi="宋体" w:cs="宋体" w:hint="eastAsia"/>
          <w:bCs/>
          <w:color w:val="222222"/>
          <w:sz w:val="24"/>
          <w:szCs w:val="24"/>
        </w:rPr>
        <w:t>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楼财务资产部（</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9E4039">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9E4039">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9E4039">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9E4039">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ook w:val="04A0"/>
      </w:tblPr>
      <w:tblGrid>
        <w:gridCol w:w="873"/>
        <w:gridCol w:w="2987"/>
        <w:gridCol w:w="1166"/>
        <w:gridCol w:w="1646"/>
        <w:gridCol w:w="831"/>
        <w:gridCol w:w="873"/>
        <w:gridCol w:w="1560"/>
        <w:gridCol w:w="1704"/>
      </w:tblGrid>
      <w:tr w:rsidR="00AA1132" w:rsidRPr="00AA1132" w:rsidTr="00AA1132">
        <w:trPr>
          <w:trHeight w:val="270"/>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1283"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b/>
              </w:rPr>
            </w:pPr>
            <w:r w:rsidRPr="00AA1132">
              <w:rPr>
                <w:rFonts w:ascii="宋体" w:eastAsia="宋体" w:hAnsi="宋体" w:cs="宋体" w:hint="eastAsia"/>
                <w:b/>
              </w:rPr>
              <w:t xml:space="preserve">模型/设备名称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r>
              <w:rPr>
                <w:rFonts w:ascii="宋体" w:eastAsia="宋体" w:hAnsi="宋体" w:cs="宋体" w:hint="eastAsia"/>
                <w:color w:val="000000"/>
              </w:rPr>
              <w:t>品牌</w:t>
            </w: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r w:rsidRPr="00AA1132">
              <w:rPr>
                <w:rFonts w:ascii="宋体" w:eastAsia="宋体" w:hAnsi="宋体" w:cs="宋体" w:hint="eastAsia"/>
                <w:color w:val="000000"/>
              </w:rPr>
              <w:t xml:space="preserve">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数量</w:t>
            </w:r>
            <w:r w:rsidRPr="00AA1132">
              <w:rPr>
                <w:rFonts w:ascii="宋体" w:eastAsia="宋体" w:hAnsi="宋体" w:cs="宋体" w:hint="eastAsia"/>
                <w:color w:val="000000"/>
              </w:rPr>
              <w:t xml:space="preserve">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单位</w:t>
            </w:r>
            <w:r w:rsidRPr="00AA1132">
              <w:rPr>
                <w:rFonts w:ascii="宋体" w:eastAsia="宋体" w:hAnsi="宋体" w:cs="宋体" w:hint="eastAsia"/>
                <w:color w:val="000000"/>
              </w:rPr>
              <w:t xml:space="preserve">　</w:t>
            </w:r>
          </w:p>
        </w:tc>
        <w:tc>
          <w:tcPr>
            <w:tcW w:w="670"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单价</w:t>
            </w:r>
            <w:r w:rsidRPr="00AA1132">
              <w:rPr>
                <w:rFonts w:ascii="宋体" w:eastAsia="宋体" w:hAnsi="宋体" w:cs="宋体" w:hint="eastAsia"/>
                <w:color w:val="000000"/>
              </w:rPr>
              <w:t xml:space="preserve">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备注</w:t>
            </w: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不锈钢器械柜</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2</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不锈钢药品柜</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3</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不锈钢病历夹柜(病历推车)</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4</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ABS病历夹</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30</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5</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压缩雾化器</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2</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6</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单道静脉注射泵</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7</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双道静脉注射泵</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1</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8</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12导心电图机</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理邦</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2</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9</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r w:rsidRPr="00AA1132">
              <w:rPr>
                <w:rFonts w:ascii="宋体" w:eastAsia="宋体" w:hAnsi="宋体" w:cs="宋体" w:hint="eastAsia"/>
                <w:color w:val="000000"/>
              </w:rPr>
              <w:t>电动吸引器</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2</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台</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10</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rPr>
            </w:pPr>
            <w:r w:rsidRPr="00AA1132">
              <w:rPr>
                <w:rFonts w:ascii="宋体" w:eastAsia="宋体" w:hAnsi="宋体" w:cs="宋体" w:hint="eastAsia"/>
              </w:rPr>
              <w:t>氧气瓶</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Pr>
                <w:rFonts w:ascii="宋体" w:eastAsia="宋体" w:hAnsi="宋体" w:cs="宋体" w:hint="eastAsia"/>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2</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color w:val="000000"/>
              </w:rPr>
            </w:pPr>
            <w:r w:rsidRPr="00AA1132">
              <w:rPr>
                <w:rFonts w:ascii="宋体" w:eastAsia="宋体" w:hAnsi="宋体" w:cs="宋体" w:hint="eastAsia"/>
                <w:color w:val="000000"/>
              </w:rPr>
              <w:t xml:space="preserve"> </w:t>
            </w:r>
          </w:p>
        </w:tc>
      </w:tr>
      <w:tr w:rsidR="00AA1132" w:rsidRPr="00AA1132" w:rsidTr="00AA1132">
        <w:trPr>
          <w:trHeight w:val="27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11</w:t>
            </w:r>
          </w:p>
        </w:tc>
        <w:tc>
          <w:tcPr>
            <w:tcW w:w="1283"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rPr>
            </w:pPr>
            <w:r w:rsidRPr="00AA1132">
              <w:rPr>
                <w:rFonts w:ascii="宋体" w:eastAsia="宋体" w:hAnsi="宋体" w:cs="宋体" w:hint="eastAsia"/>
              </w:rPr>
              <w:t>氧气湿化瓶</w:t>
            </w:r>
          </w:p>
        </w:tc>
        <w:tc>
          <w:tcPr>
            <w:tcW w:w="501"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Pr>
                <w:rFonts w:ascii="宋体" w:eastAsia="宋体" w:hAnsi="宋体" w:cs="宋体" w:hint="eastAsia"/>
              </w:rPr>
              <w:t>不限</w:t>
            </w:r>
          </w:p>
        </w:tc>
        <w:tc>
          <w:tcPr>
            <w:tcW w:w="70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rPr>
                <w:rFonts w:ascii="宋体" w:eastAsia="宋体" w:hAnsi="宋体" w:cs="宋体"/>
              </w:rPr>
            </w:pPr>
          </w:p>
        </w:tc>
        <w:tc>
          <w:tcPr>
            <w:tcW w:w="357"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20</w:t>
            </w:r>
          </w:p>
        </w:tc>
        <w:tc>
          <w:tcPr>
            <w:tcW w:w="375"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jc w:val="center"/>
              <w:rPr>
                <w:rFonts w:ascii="宋体" w:eastAsia="宋体" w:hAnsi="宋体" w:cs="宋体"/>
              </w:rPr>
            </w:pPr>
            <w:r w:rsidRPr="00AA1132">
              <w:rPr>
                <w:rFonts w:ascii="宋体" w:eastAsia="宋体" w:hAnsi="宋体" w:cs="宋体" w:hint="eastAsia"/>
              </w:rPr>
              <w:t>套</w:t>
            </w:r>
          </w:p>
        </w:tc>
        <w:tc>
          <w:tcPr>
            <w:tcW w:w="670" w:type="pct"/>
            <w:tcBorders>
              <w:top w:val="nil"/>
              <w:left w:val="nil"/>
              <w:bottom w:val="single" w:sz="4" w:space="0" w:color="auto"/>
              <w:right w:val="single" w:sz="4" w:space="0" w:color="auto"/>
            </w:tcBorders>
            <w:shd w:val="clear" w:color="auto" w:fill="auto"/>
            <w:noWrap/>
            <w:vAlign w:val="center"/>
            <w:hideMark/>
          </w:tcPr>
          <w:p w:rsidR="00AA1132" w:rsidRPr="00AA1132" w:rsidRDefault="00AA1132" w:rsidP="00AA1132">
            <w:pPr>
              <w:adjustRightInd/>
              <w:snapToGrid/>
              <w:spacing w:after="0"/>
              <w:jc w:val="right"/>
              <w:rPr>
                <w:rFonts w:ascii="宋体" w:eastAsia="宋体" w:hAnsi="宋体" w:cs="宋体"/>
                <w:color w:val="000000"/>
              </w:rPr>
            </w:pPr>
            <w:r w:rsidRPr="00AA1132">
              <w:rPr>
                <w:rFonts w:ascii="宋体" w:eastAsia="宋体" w:hAnsi="宋体" w:cs="宋体" w:hint="eastAsia"/>
                <w:color w:val="000000"/>
              </w:rPr>
              <w:t xml:space="preserve"> </w:t>
            </w:r>
          </w:p>
        </w:tc>
        <w:tc>
          <w:tcPr>
            <w:tcW w:w="732" w:type="pct"/>
            <w:tcBorders>
              <w:top w:val="nil"/>
              <w:left w:val="nil"/>
              <w:bottom w:val="single" w:sz="4" w:space="0" w:color="auto"/>
              <w:right w:val="single" w:sz="4" w:space="0" w:color="auto"/>
            </w:tcBorders>
            <w:shd w:val="clear" w:color="auto" w:fill="auto"/>
            <w:noWrap/>
            <w:vAlign w:val="bottom"/>
            <w:hideMark/>
          </w:tcPr>
          <w:p w:rsidR="00AA1132" w:rsidRPr="00AA1132" w:rsidRDefault="00AA1132" w:rsidP="00AA1132">
            <w:pPr>
              <w:adjustRightInd/>
              <w:snapToGrid/>
              <w:spacing w:after="0"/>
              <w:rPr>
                <w:rFonts w:ascii="宋体" w:eastAsia="宋体" w:hAnsi="宋体" w:cs="宋体"/>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AA1132">
        <w:rPr>
          <w:rFonts w:ascii="Simsun" w:eastAsia="宋体" w:hAnsi="Simsun" w:cs="宋体" w:hint="eastAsia"/>
          <w:color w:val="333333"/>
          <w:sz w:val="24"/>
          <w:szCs w:val="24"/>
        </w:rPr>
        <w:t>；实验室规划、建设、装修等基建费用另行核算</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lastRenderedPageBreak/>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E9" w:rsidRDefault="00F776E9" w:rsidP="004F1F8B">
      <w:pPr>
        <w:spacing w:after="0"/>
      </w:pPr>
      <w:r>
        <w:separator/>
      </w:r>
    </w:p>
  </w:endnote>
  <w:endnote w:type="continuationSeparator" w:id="0">
    <w:p w:rsidR="00F776E9" w:rsidRDefault="00F776E9"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E9" w:rsidRDefault="00F776E9" w:rsidP="004F1F8B">
      <w:pPr>
        <w:spacing w:after="0"/>
      </w:pPr>
      <w:r>
        <w:separator/>
      </w:r>
    </w:p>
  </w:footnote>
  <w:footnote w:type="continuationSeparator" w:id="0">
    <w:p w:rsidR="00F776E9" w:rsidRDefault="00F776E9"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013E26"/>
    <w:rsid w:val="00154984"/>
    <w:rsid w:val="00181588"/>
    <w:rsid w:val="003C6E2E"/>
    <w:rsid w:val="00416F48"/>
    <w:rsid w:val="004516E8"/>
    <w:rsid w:val="004C0AE4"/>
    <w:rsid w:val="004C4092"/>
    <w:rsid w:val="004F1F8B"/>
    <w:rsid w:val="005B2E6A"/>
    <w:rsid w:val="005B7F17"/>
    <w:rsid w:val="00617159"/>
    <w:rsid w:val="006B7C5D"/>
    <w:rsid w:val="007C295C"/>
    <w:rsid w:val="008B656B"/>
    <w:rsid w:val="00915EAB"/>
    <w:rsid w:val="009E4039"/>
    <w:rsid w:val="00AA1132"/>
    <w:rsid w:val="00AB651A"/>
    <w:rsid w:val="00C0464B"/>
    <w:rsid w:val="00C761B1"/>
    <w:rsid w:val="00CA61A6"/>
    <w:rsid w:val="00CE0FF2"/>
    <w:rsid w:val="00D77280"/>
    <w:rsid w:val="00E15D82"/>
    <w:rsid w:val="00EB2D0B"/>
    <w:rsid w:val="00F776E9"/>
    <w:rsid w:val="00F86B16"/>
    <w:rsid w:val="00FF0DF3"/>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 w:id="16588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dcterms:created xsi:type="dcterms:W3CDTF">2017-09-10T14:09:00Z</dcterms:created>
  <dcterms:modified xsi:type="dcterms:W3CDTF">2017-10-12T07:18:00Z</dcterms:modified>
</cp:coreProperties>
</file>